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lang w:val="en-US" w:eastAsia="zh-CN"/>
        </w:rPr>
      </w:pPr>
      <w:r>
        <w:rPr>
          <w:rFonts w:hint="eastAsia" w:ascii="方正仿宋简体" w:hAnsi="方正仿宋简体" w:eastAsia="方正仿宋简体" w:cs="方正仿宋简体"/>
          <w:sz w:val="32"/>
          <w:szCs w:val="32"/>
          <w:lang w:val="en-US" w:eastAsia="zh-CN"/>
        </w:rPr>
        <w:t>附件：</w:t>
      </w:r>
      <w:bookmarkStart w:id="0" w:name="_GoBack"/>
      <w:bookmarkEnd w:id="0"/>
    </w:p>
    <w:tbl>
      <w:tblPr>
        <w:tblStyle w:val="8"/>
        <w:tblW w:w="901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1"/>
        <w:gridCol w:w="885"/>
        <w:gridCol w:w="945"/>
        <w:gridCol w:w="2820"/>
        <w:gridCol w:w="420"/>
        <w:gridCol w:w="765"/>
        <w:gridCol w:w="495"/>
        <w:gridCol w:w="450"/>
        <w:gridCol w:w="555"/>
        <w:gridCol w:w="646"/>
        <w:gridCol w:w="5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901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分部分项工程和单价措施项目清单与计价表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3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名称：</w:t>
            </w:r>
          </w:p>
        </w:tc>
        <w:tc>
          <w:tcPr>
            <w:tcW w:w="41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龙潭CNG加气站隐患治理及压力管道维护保养\单项工程1【建筑与装饰工程】</w:t>
            </w:r>
          </w:p>
        </w:tc>
        <w:tc>
          <w:tcPr>
            <w:tcW w:w="171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标段：</w:t>
            </w:r>
          </w:p>
        </w:tc>
        <w:tc>
          <w:tcPr>
            <w:tcW w:w="17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45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8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项目编码 </w:t>
            </w:r>
          </w:p>
        </w:tc>
        <w:tc>
          <w:tcPr>
            <w:tcW w:w="94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8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项目特征描述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计量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工程量</w:t>
            </w:r>
          </w:p>
        </w:tc>
        <w:tc>
          <w:tcPr>
            <w:tcW w:w="27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金额（元）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综合单价</w:t>
            </w:r>
          </w:p>
        </w:tc>
        <w:tc>
          <w:tcPr>
            <w:tcW w:w="45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合价</w:t>
            </w:r>
          </w:p>
        </w:tc>
        <w:tc>
          <w:tcPr>
            <w:tcW w:w="17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4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8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1050"/>
              </w:tabs>
              <w:ind w:left="-1666" w:leftChars="-694" w:right="-1630" w:rightChars="-679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定额</w:t>
            </w:r>
          </w:p>
          <w:p>
            <w:pPr>
              <w:keepNext w:val="0"/>
              <w:keepLines w:val="0"/>
              <w:widowControl/>
              <w:suppressLineNumbers w:val="0"/>
              <w:tabs>
                <w:tab w:val="left" w:pos="1050"/>
              </w:tabs>
              <w:ind w:left="-1666" w:leftChars="-694" w:right="-1630" w:rightChars="-679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人工</w:t>
            </w:r>
          </w:p>
          <w:p>
            <w:pPr>
              <w:keepNext w:val="0"/>
              <w:keepLines w:val="0"/>
              <w:widowControl/>
              <w:suppressLineNumbers w:val="0"/>
              <w:tabs>
                <w:tab w:val="left" w:pos="1050"/>
              </w:tabs>
              <w:ind w:left="-1666" w:leftChars="-694" w:right="-1630" w:rightChars="-679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定额机械费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暂估价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消防沙箱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010401003001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消防沙箱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1.项目名称：重做消防沙箱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2.120mm标砖砌筑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3.14mm干混砂浆找平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4.200mm*300mm白色面粘贴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5.预制混凝土沟盖板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6.弹性体改性沥青防水卷材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分部小计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空压机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010401003002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空压机雨棚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1.项目名称：新作防雨棚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2.砖砌外墙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3.14mm干混砂浆找平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3.彩钢瓦雨棚（安装及吊装）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分部小计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工艺区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030409002003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接地母线 10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1.项目名称：10平方接地线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2.户外铜接地绞线敷设（10平方接地铜导线）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030409002004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镀锌扁钢接地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1.项目名称：镀锌扁钢接地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2.户外接地母线敷设（镀锌扁钢）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4.2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自编005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氩弧焊改管并做防锈漆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1.项目名称：氩弧焊改管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2.防锈漆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030803001006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防爆管更换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1.项目名称：防爆管更换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2.高压管倒碳钢管 DN≤ 100（氩电联焊）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3.零星混凝土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4.c20商品混凝土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5.2.高压管倒碳钢管 DN≤ 200（氩电联焊）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011602001007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重埋接地扁铁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1.项目名称:工艺区扁铁应下埋且厚度不够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2.混凝土地面拆除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3.零星混凝土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030803002008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增设放空高管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1.项目名称：增设放空高管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2.合金钢管（氩电联焊）DN≤ 100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分部小计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配电房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030409009009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绝缘垫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1.项目名称：绝缘垫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2.铺地漆布（防静电型）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3.更换开关箱速带线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m2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7.16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自编010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开关箱更换速带线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1.项目名称：8平方接地线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2.重做桥架跨接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3.以现场实际完成为主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030409002003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接地母线 8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1.项目名称：接地母线8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2.户外铜接地绞线敷设（8平方接地铜导线）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自编011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重做桥架跨接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1.项目名称：重做桥架跨接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2.桥架跨接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030412004012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增设应急灯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1.项目名称：增设应急灯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2.标志、诱导装饰灯具安装（墙壁式）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套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分部小计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加气区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自编013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整改加气机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1.项目名称：整改加气机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2.加气机整改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自编014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加气机与防爆管重新拱丝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1.项目名称：加气机与防爆管重新拱丝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2.加气机与防爆管重新拱丝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点位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030409002004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加气机内扁铁加长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1.项目名称：加气机内扁铁加长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2.户外接地母线敷设（镀锌扁钢）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13.88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030409002003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接地母线 10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1.项目名称：10平方接地线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2.户外铜接地绞线敷设（10平方接地铜导线）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3.以现场实际完成为主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m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自编015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管道渗透探伤检测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1.项目名称：管道渗透探伤检测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2.施工前管道渗透探伤检测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3.施工后管道渗透探伤检测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次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4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376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分部小计 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67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    计</w:t>
            </w:r>
          </w:p>
        </w:tc>
        <w:tc>
          <w:tcPr>
            <w:tcW w:w="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ind w:left="0" w:leftChars="0" w:firstLine="0" w:firstLineChars="0"/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43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zYWJhYWQ0YTAyMzM4OGJiYzI5YmM1MmQ2OTA3NTMifQ=="/>
  </w:docVars>
  <w:rsids>
    <w:rsidRoot w:val="315847F2"/>
    <w:rsid w:val="01730582"/>
    <w:rsid w:val="017F5F1F"/>
    <w:rsid w:val="02D07BBF"/>
    <w:rsid w:val="04B733B5"/>
    <w:rsid w:val="04BA38D0"/>
    <w:rsid w:val="05926AFC"/>
    <w:rsid w:val="06B84C89"/>
    <w:rsid w:val="07487DBA"/>
    <w:rsid w:val="076B3AA9"/>
    <w:rsid w:val="0A326B00"/>
    <w:rsid w:val="0B5D195B"/>
    <w:rsid w:val="0BDF6813"/>
    <w:rsid w:val="0BFC7A81"/>
    <w:rsid w:val="0F6C3B54"/>
    <w:rsid w:val="113D2012"/>
    <w:rsid w:val="11CE746F"/>
    <w:rsid w:val="12A06CFD"/>
    <w:rsid w:val="12CE679A"/>
    <w:rsid w:val="16290DB7"/>
    <w:rsid w:val="17CE7E68"/>
    <w:rsid w:val="1C2838BF"/>
    <w:rsid w:val="1C650A0C"/>
    <w:rsid w:val="1F215001"/>
    <w:rsid w:val="1F354C71"/>
    <w:rsid w:val="1F4E188E"/>
    <w:rsid w:val="1F4E2622"/>
    <w:rsid w:val="22821F7B"/>
    <w:rsid w:val="2298179E"/>
    <w:rsid w:val="23E822B1"/>
    <w:rsid w:val="242765C4"/>
    <w:rsid w:val="277B343D"/>
    <w:rsid w:val="27A52F98"/>
    <w:rsid w:val="28FF28BC"/>
    <w:rsid w:val="290336EA"/>
    <w:rsid w:val="2ACA002C"/>
    <w:rsid w:val="2AF664E6"/>
    <w:rsid w:val="2B8F395A"/>
    <w:rsid w:val="2C8B4122"/>
    <w:rsid w:val="2E9B73BC"/>
    <w:rsid w:val="304047AF"/>
    <w:rsid w:val="305374C4"/>
    <w:rsid w:val="30B023A9"/>
    <w:rsid w:val="312B5ED3"/>
    <w:rsid w:val="315847F2"/>
    <w:rsid w:val="32E26A66"/>
    <w:rsid w:val="34936269"/>
    <w:rsid w:val="3580097E"/>
    <w:rsid w:val="35B07D6A"/>
    <w:rsid w:val="363B0967"/>
    <w:rsid w:val="38190834"/>
    <w:rsid w:val="3A963674"/>
    <w:rsid w:val="3CED6733"/>
    <w:rsid w:val="3FC512A1"/>
    <w:rsid w:val="3FF37BBC"/>
    <w:rsid w:val="44947075"/>
    <w:rsid w:val="4AF869CF"/>
    <w:rsid w:val="4EE946A6"/>
    <w:rsid w:val="51695F30"/>
    <w:rsid w:val="536F7A4A"/>
    <w:rsid w:val="5438608E"/>
    <w:rsid w:val="545B658A"/>
    <w:rsid w:val="57875362"/>
    <w:rsid w:val="593A6404"/>
    <w:rsid w:val="598C74CC"/>
    <w:rsid w:val="5CAB38A1"/>
    <w:rsid w:val="5E981191"/>
    <w:rsid w:val="60285208"/>
    <w:rsid w:val="61204F0E"/>
    <w:rsid w:val="620301EE"/>
    <w:rsid w:val="62326C44"/>
    <w:rsid w:val="63A66B70"/>
    <w:rsid w:val="64201AE0"/>
    <w:rsid w:val="64204BDA"/>
    <w:rsid w:val="64CA2D32"/>
    <w:rsid w:val="6634102E"/>
    <w:rsid w:val="69A70EDD"/>
    <w:rsid w:val="6A7D43A3"/>
    <w:rsid w:val="6A8D2838"/>
    <w:rsid w:val="6A9260A0"/>
    <w:rsid w:val="6AA32C72"/>
    <w:rsid w:val="6C757A27"/>
    <w:rsid w:val="6E076DA5"/>
    <w:rsid w:val="74031DBD"/>
    <w:rsid w:val="76A24662"/>
    <w:rsid w:val="77773FB3"/>
    <w:rsid w:val="781E0F73"/>
    <w:rsid w:val="7BDA3403"/>
    <w:rsid w:val="7C0641F8"/>
    <w:rsid w:val="7C566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rPr>
      <w:rFonts w:cs="Times New Roman" w:asciiTheme="minorHAnsi" w:hAnsiTheme="minorHAnsi" w:eastAsiaTheme="minorEastAsia"/>
      <w:sz w:val="24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640" w:lineRule="exact"/>
      <w:ind w:firstLine="0" w:firstLineChars="0"/>
      <w:jc w:val="center"/>
      <w:outlineLvl w:val="0"/>
    </w:pPr>
    <w:rPr>
      <w:rFonts w:eastAsia="方正小标宋简体" w:asciiTheme="minorAscii" w:hAnsiTheme="minorAscii"/>
      <w:kern w:val="44"/>
      <w:sz w:val="44"/>
      <w:szCs w:val="22"/>
    </w:rPr>
  </w:style>
  <w:style w:type="paragraph" w:styleId="5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ind w:firstLine="880" w:firstLineChars="200"/>
      <w:outlineLvl w:val="1"/>
    </w:pPr>
    <w:rPr>
      <w:rFonts w:ascii="Arial" w:hAnsi="Arial" w:eastAsia="黑体"/>
      <w:sz w:val="32"/>
      <w:szCs w:val="22"/>
    </w:rPr>
  </w:style>
  <w:style w:type="paragraph" w:styleId="6">
    <w:name w:val="heading 3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2"/>
    </w:pPr>
    <w:rPr>
      <w:rFonts w:eastAsia="方正楷体简体"/>
      <w:szCs w:val="2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 w:afterLines="0" w:afterAutospacing="0"/>
    </w:pPr>
  </w:style>
  <w:style w:type="paragraph" w:styleId="3">
    <w:name w:val="Quote"/>
    <w:basedOn w:val="1"/>
    <w:next w:val="1"/>
    <w:qFormat/>
    <w:uiPriority w:val="0"/>
    <w:rPr>
      <w:rFonts w:ascii="Calibri" w:hAnsi="Calibri" w:cs="Calibri"/>
      <w:i/>
      <w:iCs/>
      <w:color w:val="000000"/>
      <w:sz w:val="22"/>
      <w:szCs w:val="22"/>
    </w:rPr>
  </w:style>
  <w:style w:type="paragraph" w:styleId="7">
    <w:name w:val="Body Text First Indent"/>
    <w:basedOn w:val="2"/>
    <w:next w:val="1"/>
    <w:qFormat/>
    <w:uiPriority w:val="0"/>
    <w:pPr>
      <w:ind w:firstLine="880" w:firstLineChars="200"/>
    </w:pPr>
    <w:rPr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2395</Words>
  <Characters>2784</Characters>
  <Lines>0</Lines>
  <Paragraphs>0</Paragraphs>
  <TotalTime>33</TotalTime>
  <ScaleCrop>false</ScaleCrop>
  <LinksUpToDate>false</LinksUpToDate>
  <CharactersWithSpaces>3088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2023-06-21T02:05:00Z</dcterms:created>
  <dc:creator>遇见小巫</dc:creator>
  <cp:lastModifiedBy>遇见小巫</cp:lastModifiedBy>
  <cp:lastPrinted>2023-07-13T01:01:00Z</cp:lastPrinted>
  <dcterms:modified xsi:type="dcterms:W3CDTF">2023-07-19T07:58:52Z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6486F5726A0A45D7846E1969FA42DEC4_13</vt:lpwstr>
  </property>
</Properties>
</file>